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DESAFIO EDUCACIONAL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24132</wp:posOffset>
            </wp:positionH>
            <wp:positionV relativeFrom="paragraph">
              <wp:posOffset>-87628</wp:posOffset>
            </wp:positionV>
            <wp:extent cx="1724025" cy="681038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2271" l="9034" r="8385" t="3032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Deliberação CEE/MS N.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2.226 - 2021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Rua: Guia Lopes, 363 - Bairro: Amambaí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CALENDÁRIO ESCOLAR - 202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741"/>
        <w:tblW w:w="15825.0" w:type="dxa"/>
        <w:jc w:val="left"/>
        <w:tblInd w:w="-70.0" w:type="dxa"/>
        <w:tblLayout w:type="fixed"/>
        <w:tblLook w:val="0000"/>
      </w:tblPr>
      <w:tblGrid>
        <w:gridCol w:w="1080"/>
        <w:gridCol w:w="345"/>
        <w:gridCol w:w="375"/>
        <w:gridCol w:w="345"/>
        <w:gridCol w:w="450"/>
        <w:gridCol w:w="390"/>
        <w:gridCol w:w="435"/>
        <w:gridCol w:w="480"/>
        <w:gridCol w:w="465"/>
        <w:gridCol w:w="450"/>
        <w:gridCol w:w="450"/>
        <w:gridCol w:w="405"/>
        <w:gridCol w:w="450"/>
        <w:gridCol w:w="405"/>
        <w:gridCol w:w="450"/>
        <w:gridCol w:w="525"/>
        <w:gridCol w:w="525"/>
        <w:gridCol w:w="510"/>
        <w:gridCol w:w="540"/>
        <w:gridCol w:w="450"/>
        <w:gridCol w:w="510"/>
        <w:gridCol w:w="555"/>
        <w:gridCol w:w="525"/>
        <w:gridCol w:w="465"/>
        <w:gridCol w:w="555"/>
        <w:gridCol w:w="450"/>
        <w:gridCol w:w="435"/>
        <w:gridCol w:w="495"/>
        <w:gridCol w:w="480"/>
        <w:gridCol w:w="495"/>
        <w:gridCol w:w="390"/>
        <w:gridCol w:w="435"/>
        <w:gridCol w:w="510"/>
        <w:tblGridChange w:id="0">
          <w:tblGrid>
            <w:gridCol w:w="1080"/>
            <w:gridCol w:w="345"/>
            <w:gridCol w:w="375"/>
            <w:gridCol w:w="345"/>
            <w:gridCol w:w="450"/>
            <w:gridCol w:w="390"/>
            <w:gridCol w:w="435"/>
            <w:gridCol w:w="480"/>
            <w:gridCol w:w="465"/>
            <w:gridCol w:w="450"/>
            <w:gridCol w:w="450"/>
            <w:gridCol w:w="405"/>
            <w:gridCol w:w="450"/>
            <w:gridCol w:w="405"/>
            <w:gridCol w:w="450"/>
            <w:gridCol w:w="525"/>
            <w:gridCol w:w="525"/>
            <w:gridCol w:w="510"/>
            <w:gridCol w:w="540"/>
            <w:gridCol w:w="450"/>
            <w:gridCol w:w="510"/>
            <w:gridCol w:w="555"/>
            <w:gridCol w:w="525"/>
            <w:gridCol w:w="465"/>
            <w:gridCol w:w="555"/>
            <w:gridCol w:w="450"/>
            <w:gridCol w:w="435"/>
            <w:gridCol w:w="495"/>
            <w:gridCol w:w="480"/>
            <w:gridCol w:w="495"/>
            <w:gridCol w:w="390"/>
            <w:gridCol w:w="435"/>
            <w:gridCol w:w="510"/>
          </w:tblGrid>
        </w:tblGridChange>
      </w:tblGrid>
      <w:tr>
        <w:trPr>
          <w:cantSplit w:val="0"/>
          <w:trHeight w:val="133.9453124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970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MESES / DIAS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96484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JANEIRO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IA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rtl w:val="0"/>
              </w:rPr>
              <w:t xml:space="preserve">FEVEREIRO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MARÇO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 NL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ABRIL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9900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MAIO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.951171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JUNHO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FNL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.9550781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JULHO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TBCE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Arial" w:cs="Arial" w:eastAsia="Arial" w:hAnsi="Arial"/>
                <w:b w:val="1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9900" w:val="clea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AGOSTO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SETEMBRO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OUTUBRO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D/F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NOVEMBRO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D/F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S/F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DEZEMBRO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TB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ff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RT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tabs>
          <w:tab w:val="left" w:leader="none" w:pos="13494"/>
        </w:tabs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TOTAL DIAS LETIVOS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- 2025  202 dias letivos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4010025</wp:posOffset>
                </wp:positionH>
                <wp:positionV relativeFrom="paragraph">
                  <wp:posOffset>3781425</wp:posOffset>
                </wp:positionV>
                <wp:extent cx="1610499" cy="26193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61100" y="2305050"/>
                          <a:ext cx="2197200" cy="29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DATAS E COMEMORAÇÕES NA ESCOLA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/02 – FESTA FANTASIA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FESTA DO COELHO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/04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/05 – DIA DAS MÃES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12/06 - NOITE DE AUTÓGRAFOS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/07 – FESTA CAIPIRA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/08 – DIA DOS PAIS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FEIRA DE CIÊNCIAS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/09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10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NOITE DO PIJAMA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/11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THANKSGIVING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28/11 – FESTA DO ANO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/12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4010025</wp:posOffset>
                </wp:positionH>
                <wp:positionV relativeFrom="paragraph">
                  <wp:posOffset>3781425</wp:posOffset>
                </wp:positionV>
                <wp:extent cx="1610499" cy="26193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499" cy="261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3781425</wp:posOffset>
                </wp:positionV>
                <wp:extent cx="1797279" cy="258070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1575" y="2389325"/>
                          <a:ext cx="2073600" cy="26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FERIADOS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03/02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INÍCIO ANO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04/03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- CARNAVAL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05/04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– QUARTA FEIRA DE CINZAS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18/04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- PAIXÃO DE CRISTO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21/04 - TIRADENTES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01/05 - DIA DO TRABALHADOR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13/06- SANTO ANTÔNIO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19/06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– CORPUS CHRISTI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26/08 – ANIVERSÁRIO DE CAMPO GRANDE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07/09 – INDEPENDÊNCIA DO BRASIL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11/10 – DIVISÃO DO ESTADO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12/10 – N.S. APARECIDA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02/11 - FINADOS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0/11 - DIA NACIONAL DO ZUMBI E DA CONSCIÊNCIA NEGRA.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3781425</wp:posOffset>
                </wp:positionV>
                <wp:extent cx="1797279" cy="258070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279" cy="25807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3776663</wp:posOffset>
                </wp:positionV>
                <wp:extent cx="1800225" cy="2566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8700" y="2273550"/>
                          <a:ext cx="2274600" cy="3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LEGENDA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FE- FÉRIAS DISCENTE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 – ENTREGA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CONCEITOS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NA SECRETARIA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CF- COLÔNIA DE FÉRIAS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JP – JORNADA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CC-CONSELHO DE CLASSE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IA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INÍCIO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DAS ATIVIDADES DOCENTES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IB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- INÍCIO DO BIMESTRE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FB- FINAL DE BIMESTRE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L –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NL – NÃO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F- FERIADO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 - RECUPERAÇÃO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EX – EXAME FINAL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RPM – REUNIÃO DE PAIS E MESTRES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CE – COMEMORAÇÃO NA ESCOLA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RT – RESERVA TÉCNICA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FC- FEIRA DE CIÊNCIAS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RE – RECESSO ESCOLAR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AII – AVALIAÇÃO INSTITUCIONAL INTERNA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 –SÁBADO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D – DOMINGO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3776663</wp:posOffset>
                </wp:positionV>
                <wp:extent cx="1800225" cy="25664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566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E">
      <w:pPr>
        <w:tabs>
          <w:tab w:val="left" w:leader="none" w:pos="13494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76200</wp:posOffset>
                </wp:positionV>
                <wp:extent cx="2435225" cy="248169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05500" y="2758350"/>
                          <a:ext cx="2481000" cy="20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INÍCIO E TÉRMINO DO BIMESTRE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/0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À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/04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15/04 À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05/07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= 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15/07 À 27/09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30/09 À 13/12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TOTAL DIAS LETIVOS –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02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PREVISÃO DE CARGA HORÁRIA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1010H/a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76200</wp:posOffset>
                </wp:positionV>
                <wp:extent cx="2435225" cy="2481699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2481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.++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spacing w:before="7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720" w:top="566.929133858267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