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DESAFIO EDUCACIONAL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24132</wp:posOffset>
            </wp:positionH>
            <wp:positionV relativeFrom="paragraph">
              <wp:posOffset>-87628</wp:posOffset>
            </wp:positionV>
            <wp:extent cx="1724025" cy="681038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2271" l="9034" r="8385" t="3032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81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Deliberação CEE/MS N. 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2.226 - 2021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Rua: guia lopes, 363 - Bairro: Amambaí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CALENDÁRIO ESCOLAR - 202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page" w:horzAnchor="margin" w:tblpX="0" w:tblpY="1741"/>
        <w:tblW w:w="15615.0" w:type="dxa"/>
        <w:jc w:val="left"/>
        <w:tblInd w:w="-70.0" w:type="dxa"/>
        <w:tblLayout w:type="fixed"/>
        <w:tblLook w:val="0000"/>
      </w:tblPr>
      <w:tblGrid>
        <w:gridCol w:w="1080"/>
        <w:gridCol w:w="345"/>
        <w:gridCol w:w="375"/>
        <w:gridCol w:w="315"/>
        <w:gridCol w:w="435"/>
        <w:gridCol w:w="435"/>
        <w:gridCol w:w="435"/>
        <w:gridCol w:w="480"/>
        <w:gridCol w:w="465"/>
        <w:gridCol w:w="435"/>
        <w:gridCol w:w="450"/>
        <w:gridCol w:w="435"/>
        <w:gridCol w:w="390"/>
        <w:gridCol w:w="450"/>
        <w:gridCol w:w="405"/>
        <w:gridCol w:w="510"/>
        <w:gridCol w:w="510"/>
        <w:gridCol w:w="510"/>
        <w:gridCol w:w="540"/>
        <w:gridCol w:w="495"/>
        <w:gridCol w:w="540"/>
        <w:gridCol w:w="570"/>
        <w:gridCol w:w="510"/>
        <w:gridCol w:w="465"/>
        <w:gridCol w:w="555"/>
        <w:gridCol w:w="435"/>
        <w:gridCol w:w="555"/>
        <w:gridCol w:w="390"/>
        <w:gridCol w:w="555"/>
        <w:gridCol w:w="420"/>
        <w:gridCol w:w="345"/>
        <w:gridCol w:w="480"/>
        <w:gridCol w:w="300"/>
        <w:tblGridChange w:id="0">
          <w:tblGrid>
            <w:gridCol w:w="1080"/>
            <w:gridCol w:w="345"/>
            <w:gridCol w:w="375"/>
            <w:gridCol w:w="315"/>
            <w:gridCol w:w="435"/>
            <w:gridCol w:w="435"/>
            <w:gridCol w:w="435"/>
            <w:gridCol w:w="480"/>
            <w:gridCol w:w="465"/>
            <w:gridCol w:w="435"/>
            <w:gridCol w:w="450"/>
            <w:gridCol w:w="435"/>
            <w:gridCol w:w="390"/>
            <w:gridCol w:w="450"/>
            <w:gridCol w:w="405"/>
            <w:gridCol w:w="510"/>
            <w:gridCol w:w="510"/>
            <w:gridCol w:w="510"/>
            <w:gridCol w:w="540"/>
            <w:gridCol w:w="495"/>
            <w:gridCol w:w="540"/>
            <w:gridCol w:w="570"/>
            <w:gridCol w:w="510"/>
            <w:gridCol w:w="465"/>
            <w:gridCol w:w="555"/>
            <w:gridCol w:w="435"/>
            <w:gridCol w:w="555"/>
            <w:gridCol w:w="390"/>
            <w:gridCol w:w="555"/>
            <w:gridCol w:w="420"/>
            <w:gridCol w:w="345"/>
            <w:gridCol w:w="480"/>
            <w:gridCol w:w="300"/>
          </w:tblGrid>
        </w:tblGridChange>
      </w:tblGrid>
      <w:tr>
        <w:trPr>
          <w:cantSplit w:val="0"/>
          <w:trHeight w:val="133.945312499999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Arial" w:cs="Arial" w:eastAsia="Arial" w:hAnsi="Arial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Arial" w:cs="Arial" w:eastAsia="Arial" w:hAnsi="Arial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5"/>
                <w:szCs w:val="15"/>
                <w:vertAlign w:val="baseline"/>
                <w:rtl w:val="0"/>
              </w:rPr>
              <w:t xml:space="preserve">MESES / DIAS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Arial" w:cs="Arial" w:eastAsia="Arial" w:hAnsi="Arial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5"/>
                <w:szCs w:val="15"/>
                <w:vertAlign w:val="baseline"/>
                <w:rtl w:val="0"/>
              </w:rPr>
              <w:t xml:space="preserve">JANEIRO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CF/JP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CF/JP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CF/JP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CF/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JP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CF/JP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CF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CF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CF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CF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L/**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Arial" w:cs="Arial" w:eastAsia="Arial" w:hAnsi="Arial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5"/>
                <w:szCs w:val="15"/>
                <w:vertAlign w:val="baseline"/>
                <w:rtl w:val="0"/>
              </w:rPr>
              <w:t xml:space="preserve">FEVEREIRO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L/CE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NL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Arial" w:cs="Arial" w:eastAsia="Arial" w:hAnsi="Arial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5"/>
                <w:szCs w:val="15"/>
                <w:vertAlign w:val="baseline"/>
                <w:rtl w:val="0"/>
              </w:rPr>
              <w:t xml:space="preserve">MARÇO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L/CE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Arial" w:cs="Arial" w:eastAsia="Arial" w:hAnsi="Arial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5"/>
                <w:szCs w:val="15"/>
                <w:vertAlign w:val="baseline"/>
                <w:rtl w:val="0"/>
              </w:rPr>
              <w:t xml:space="preserve">ABRIL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L/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ECS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L/CC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L/**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S/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L/*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Arial" w:cs="Arial" w:eastAsia="Arial" w:hAnsi="Arial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5"/>
                <w:szCs w:val="15"/>
                <w:vertAlign w:val="baseline"/>
                <w:rtl w:val="0"/>
              </w:rPr>
              <w:t xml:space="preserve">MAIO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L/CE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Arial" w:cs="Arial" w:eastAsia="Arial" w:hAnsi="Arial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5"/>
                <w:szCs w:val="15"/>
                <w:vertAlign w:val="baseline"/>
                <w:rtl w:val="0"/>
              </w:rPr>
              <w:t xml:space="preserve">JUNHO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L/CE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L/ECS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Arial" w:cs="Arial" w:eastAsia="Arial" w:hAnsi="Arial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5"/>
                <w:szCs w:val="15"/>
                <w:vertAlign w:val="baseline"/>
                <w:rtl w:val="0"/>
              </w:rPr>
              <w:t xml:space="preserve">JULHO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L/CC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L/CE/**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S/RPM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L/**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Arial" w:cs="Arial" w:eastAsia="Arial" w:hAnsi="Arial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5"/>
                <w:szCs w:val="15"/>
                <w:vertAlign w:val="baseline"/>
                <w:rtl w:val="0"/>
              </w:rPr>
              <w:t xml:space="preserve">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L/CE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L/FC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Arial" w:cs="Arial" w:eastAsia="Arial" w:hAnsi="Arial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5"/>
                <w:szCs w:val="15"/>
                <w:vertAlign w:val="baseline"/>
                <w:rtl w:val="0"/>
              </w:rPr>
              <w:t xml:space="preserve">SETEMBRO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L/ECNS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L/CC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S/RPM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L/*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Arial" w:cs="Arial" w:eastAsia="Arial" w:hAnsi="Arial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5"/>
                <w:szCs w:val="15"/>
                <w:vertAlign w:val="baseline"/>
                <w:rtl w:val="0"/>
              </w:rPr>
              <w:t xml:space="preserve">OUTUBRO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S/CE/L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Arial" w:cs="Arial" w:eastAsia="Arial" w:hAnsi="Arial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5"/>
                <w:szCs w:val="15"/>
                <w:vertAlign w:val="baseline"/>
                <w:rtl w:val="0"/>
              </w:rPr>
              <w:t xml:space="preserve">NOVEMBRO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L/AII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L/CE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L/CE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Arial" w:cs="Arial" w:eastAsia="Arial" w:hAnsi="Arial"/>
                <w:b w:val="0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5"/>
                <w:szCs w:val="15"/>
                <w:vertAlign w:val="baseline"/>
                <w:rtl w:val="0"/>
              </w:rPr>
              <w:t xml:space="preserve">DEZEMBRO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L/EcS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L/CC**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L/CE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S/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CF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  <w:rtl w:val="0"/>
              </w:rPr>
              <w:t xml:space="preserve">FE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Arial" w:cs="Arial" w:eastAsia="Arial" w:hAnsi="Arial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Arial" w:cs="Arial" w:eastAsia="Arial" w:hAnsi="Arial"/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tabs>
          <w:tab w:val="left" w:leader="none" w:pos="13494"/>
        </w:tabs>
        <w:jc w:val="right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TOTAL DIAS LETIVOS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- 207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tabs>
          <w:tab w:val="left" w:leader="none" w:pos="13494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4900613</wp:posOffset>
                </wp:positionH>
                <wp:positionV relativeFrom="paragraph">
                  <wp:posOffset>28575</wp:posOffset>
                </wp:positionV>
                <wp:extent cx="2209800" cy="2916338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61100" y="2305050"/>
                          <a:ext cx="2569800" cy="3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DATAS E COMEMORAÇÕES NA ESCOLA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09/02 – FESTA FANTASIA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28/03 – FESTA DO COELHO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13/04 – REUNIÃO PEDAGÓGICA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10/05 – DIA DAS MÃES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12/06 - NOITE DE AUTÓGRAFOS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/07 – FESTA CAIPIRA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06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/0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– REUNIÃO PEDAGÓGICA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09/08 – DIA DOS PAIS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16/08 – FEIRA DE CIÊNCIAS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28/09 – REUNIÃO PEDAGÓGICA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05/10 – DESAFIO FAMÍLIA BIKE E VIDA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20/11 - DIA NACIONAL DO ZUMBI E DA CONSCIÊNCIA NEGRA.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/11 – THANKS GIVEN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28/11 – FESTA DO ANO 2024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06/12 - FESTA DO PIJAMA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07/12 – REUNIÃO PEDAGÓGICA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4900613</wp:posOffset>
                </wp:positionH>
                <wp:positionV relativeFrom="paragraph">
                  <wp:posOffset>28575</wp:posOffset>
                </wp:positionV>
                <wp:extent cx="2209800" cy="2916338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9163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2519363</wp:posOffset>
                </wp:positionH>
                <wp:positionV relativeFrom="paragraph">
                  <wp:posOffset>38100</wp:posOffset>
                </wp:positionV>
                <wp:extent cx="2085975" cy="2562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1575" y="2368723"/>
                          <a:ext cx="2068800" cy="23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FERIADOS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12/02 - NÃO LETIVO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13/02 - CARNAVAL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14/02 – QUARTA FEIRA DE CINZAS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29/03- PAIXÃO DE CRISTO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21/04 - TIRADENTES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01/05 - DIA DO TRABALHADOR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30/05 – CORPUS CHRISTI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13/06- SANTO ANTÔNIO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26/08 – ANIVERSÁRIO DE CAMPO GRANDE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07/09 – INDEPENDÊNCIA DO BRASIL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11/10 – DIVISÃO DO ESTADO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12/10 – N.S. APARECIDA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02/11 - FINADOS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2519363</wp:posOffset>
                </wp:positionH>
                <wp:positionV relativeFrom="paragraph">
                  <wp:posOffset>38100</wp:posOffset>
                </wp:positionV>
                <wp:extent cx="2085975" cy="25622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256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2295525" cy="287823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08700" y="2273550"/>
                          <a:ext cx="2274600" cy="3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LEGENDA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FE- FÉRIAS DISCENTE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C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S – ENTREGA DE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CONCEITOS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 NA SECRETARIA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CF- COLÔNIA DE FÉRIAS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JP – JORNADA PEDAGÓGICA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CC-CONSELHO DE CLASSE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**- INÍCIO E TÉRMINO DAS ATIVIDADES DOCENTES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* - INÍCIO DO BIMESTRE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L – LETIVO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NL – NÃO LETIVO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F- FERIADO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R - RECUPERAÇÃO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EX – EXAME FINAL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RPM – REUNIÃO DE PAIS E MESTRES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CE – COMEMORAÇÃO NA ESCOLA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RT – RESERVA TÉCNICA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FC- FEIRA DE CIÊNCIAS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RE – RECESSO ESCOLAR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AII – AVALIAÇÃO INSTITUCIONAL INTERNA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S –SÁBADO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  <w:t xml:space="preserve">D – DOMINGO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25400</wp:posOffset>
                </wp:positionV>
                <wp:extent cx="2295525" cy="2878238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782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7404100</wp:posOffset>
                </wp:positionH>
                <wp:positionV relativeFrom="paragraph">
                  <wp:posOffset>76200</wp:posOffset>
                </wp:positionV>
                <wp:extent cx="2435225" cy="248169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05500" y="2758350"/>
                          <a:ext cx="2481000" cy="20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INÍCIO E TÉRMINO DO BIMESTRE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29/01 À 12/04 =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DIAS LETIVOS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15/04 À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05/07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= 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DIAS LETIVOS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15/07 À 27/09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DIAS LETIVOS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30/09 À 13/12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49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DIAS LETIVOS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TOTAL DIAS LETIVOS – 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07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PREVISÃO DE CARGA HORÁRIA 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1035H/a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7404100</wp:posOffset>
                </wp:positionH>
                <wp:positionV relativeFrom="paragraph">
                  <wp:posOffset>76200</wp:posOffset>
                </wp:positionV>
                <wp:extent cx="2435225" cy="2481699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5225" cy="24816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D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